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jc w:val="center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桃園市桃園區永順國民小學112學年度【特教學生助理人員】</w:t>
      </w:r>
    </w:p>
    <w:p w:rsidR="00000000" w:rsidDel="00000000" w:rsidP="00000000" w:rsidRDefault="00000000" w:rsidRPr="00000000" w14:paraId="00000002">
      <w:pPr>
        <w:widowControl w:val="1"/>
        <w:jc w:val="center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1-3次   甄選簡章</w:t>
      </w:r>
    </w:p>
    <w:p w:rsidR="00000000" w:rsidDel="00000000" w:rsidP="00000000" w:rsidRDefault="00000000" w:rsidRPr="00000000" w14:paraId="00000003">
      <w:pPr>
        <w:spacing w:line="46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壹、依據</w:t>
      </w:r>
    </w:p>
    <w:p w:rsidR="00000000" w:rsidDel="00000000" w:rsidP="00000000" w:rsidRDefault="00000000" w:rsidRPr="00000000" w14:paraId="00000004">
      <w:pPr>
        <w:widowControl w:val="1"/>
        <w:spacing w:line="46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 ㄧ、桃園市政府教育局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highlight w:val="yellow"/>
          <w:rtl w:val="0"/>
        </w:rPr>
        <w:t xml:space="preserve">112.8.18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桃教特字第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highlight w:val="yellow"/>
          <w:rtl w:val="0"/>
        </w:rPr>
        <w:t xml:space="preserve">11200801451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號函辦理。</w:t>
      </w:r>
    </w:p>
    <w:p w:rsidR="00000000" w:rsidDel="00000000" w:rsidP="00000000" w:rsidRDefault="00000000" w:rsidRPr="00000000" w14:paraId="00000005">
      <w:pPr>
        <w:widowControl w:val="1"/>
        <w:spacing w:line="46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 二、高級中等以下學校特殊教育班級及專責單位設置與人員進用辦法。</w:t>
      </w:r>
    </w:p>
    <w:p w:rsidR="00000000" w:rsidDel="00000000" w:rsidP="00000000" w:rsidRDefault="00000000" w:rsidRPr="00000000" w14:paraId="00000006">
      <w:pPr>
        <w:widowControl w:val="1"/>
        <w:spacing w:line="46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 三、桃園市政府及所屬各機關學校臨時人員進用及管理要點。</w:t>
      </w:r>
    </w:p>
    <w:p w:rsidR="00000000" w:rsidDel="00000000" w:rsidP="00000000" w:rsidRDefault="00000000" w:rsidRPr="00000000" w14:paraId="00000007">
      <w:pPr>
        <w:widowControl w:val="1"/>
        <w:spacing w:line="46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 四、僱用部分時間工作勞工應行注意事項修正規定。</w:t>
      </w:r>
    </w:p>
    <w:p w:rsidR="00000000" w:rsidDel="00000000" w:rsidP="00000000" w:rsidRDefault="00000000" w:rsidRPr="00000000" w14:paraId="00000008">
      <w:pPr>
        <w:widowControl w:val="1"/>
        <w:spacing w:line="46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 五、112學年度身心障礙特殊教育服務方案實施計畫。</w:t>
      </w:r>
    </w:p>
    <w:p w:rsidR="00000000" w:rsidDel="00000000" w:rsidP="00000000" w:rsidRDefault="00000000" w:rsidRPr="00000000" w14:paraId="00000009">
      <w:pPr>
        <w:widowControl w:val="1"/>
        <w:spacing w:line="46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貳、甄選名額：正取1名，備取若干名。(如正取人員無法到職，由備取人員依序遞補）</w:t>
      </w:r>
    </w:p>
    <w:p w:rsidR="00000000" w:rsidDel="00000000" w:rsidP="00000000" w:rsidRDefault="00000000" w:rsidRPr="00000000" w14:paraId="0000000A">
      <w:pPr>
        <w:widowControl w:val="1"/>
        <w:spacing w:line="460" w:lineRule="auto"/>
        <w:ind w:left="336" w:hanging="336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叁、甄選資格 </w:t>
      </w:r>
    </w:p>
    <w:p w:rsidR="00000000" w:rsidDel="00000000" w:rsidP="00000000" w:rsidRDefault="00000000" w:rsidRPr="00000000" w14:paraId="0000000B">
      <w:pPr>
        <w:spacing w:line="460" w:lineRule="auto"/>
        <w:ind w:left="336" w:hanging="336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  性別不拘，高中(職)以上學校畢業或具同等學歷之資格者，具特教相關資歷者優先遴聘。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60" w:lineRule="auto"/>
        <w:ind w:left="336" w:hanging="336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肆、簡章及報名表</w:t>
      </w:r>
    </w:p>
    <w:p w:rsidR="00000000" w:rsidDel="00000000" w:rsidP="00000000" w:rsidRDefault="00000000" w:rsidRPr="00000000" w14:paraId="0000000D">
      <w:pPr>
        <w:spacing w:line="460" w:lineRule="auto"/>
        <w:ind w:left="336" w:hanging="336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  即日起至本校網站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u w:val="single"/>
          <w:rtl w:val="0"/>
        </w:rPr>
        <w:t xml:space="preserve">https://yes.tyc.edu.tw/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自行下載以A4列印，亦可至桃園市政府教育局網站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u w:val="single"/>
          <w:rtl w:val="0"/>
        </w:rPr>
        <w:t xml:space="preserve">http://doc.tyc.edu.tw/govdoc/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自行下載以A4列印。</w:t>
      </w:r>
    </w:p>
    <w:p w:rsidR="00000000" w:rsidDel="00000000" w:rsidP="00000000" w:rsidRDefault="00000000" w:rsidRPr="00000000" w14:paraId="0000000E">
      <w:pPr>
        <w:widowControl w:val="1"/>
        <w:spacing w:line="460" w:lineRule="auto"/>
        <w:ind w:left="168" w:hanging="168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伍、報名相關事項</w:t>
        <w:br w:type="textWrapping"/>
        <w:t xml:space="preserve">一、報名方式：親自報名，亦可委託報名(委託書如附件一)，通訊報名不予受理。</w:t>
      </w:r>
    </w:p>
    <w:p w:rsidR="00000000" w:rsidDel="00000000" w:rsidP="00000000" w:rsidRDefault="00000000" w:rsidRPr="00000000" w14:paraId="0000000F">
      <w:pPr>
        <w:widowControl w:val="1"/>
        <w:spacing w:line="460" w:lineRule="auto"/>
        <w:ind w:left="167" w:firstLine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二、報名地點：本校人事室。(校址：桃園市桃園區永順街100號）。</w:t>
      </w:r>
    </w:p>
    <w:p w:rsidR="00000000" w:rsidDel="00000000" w:rsidP="00000000" w:rsidRDefault="00000000" w:rsidRPr="00000000" w14:paraId="00000010">
      <w:pPr>
        <w:widowControl w:val="1"/>
        <w:spacing w:line="460" w:lineRule="auto"/>
        <w:ind w:left="510" w:right="-99" w:hanging="366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  連絡電話：03-3024221#710，請洽陳主任。 </w:t>
      </w:r>
    </w:p>
    <w:p w:rsidR="00000000" w:rsidDel="00000000" w:rsidP="00000000" w:rsidRDefault="00000000" w:rsidRPr="00000000" w14:paraId="00000011">
      <w:pPr>
        <w:widowControl w:val="1"/>
        <w:spacing w:line="460" w:lineRule="auto"/>
        <w:ind w:left="509" w:right="-99" w:hanging="333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三、報名費：免費。</w:t>
      </w:r>
    </w:p>
    <w:p w:rsidR="00000000" w:rsidDel="00000000" w:rsidP="00000000" w:rsidRDefault="00000000" w:rsidRPr="00000000" w14:paraId="00000012">
      <w:pPr>
        <w:widowControl w:val="1"/>
        <w:spacing w:line="460" w:lineRule="auto"/>
        <w:ind w:left="445" w:right="-99" w:hanging="269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四、報名資料： </w:t>
        <w:br w:type="textWrapping"/>
        <w:t xml:space="preserve">(一)甄選報名表（請自行貼妥最近三個月內正面半身脫帽二吋照一張）。(如附</w:t>
      </w:r>
    </w:p>
    <w:p w:rsidR="00000000" w:rsidDel="00000000" w:rsidP="00000000" w:rsidRDefault="00000000" w:rsidRPr="00000000" w14:paraId="00000013">
      <w:pPr>
        <w:widowControl w:val="1"/>
        <w:spacing w:line="460" w:lineRule="auto"/>
        <w:ind w:left="680" w:right="-99" w:firstLine="85.99999999999994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件二)</w:t>
      </w:r>
    </w:p>
    <w:p w:rsidR="00000000" w:rsidDel="00000000" w:rsidP="00000000" w:rsidRDefault="00000000" w:rsidRPr="00000000" w14:paraId="00000014">
      <w:pPr>
        <w:widowControl w:val="1"/>
        <w:spacing w:line="460" w:lineRule="auto"/>
        <w:ind w:left="144" w:firstLine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  (二)繳驗下列證件（正、影本各乙份，正本驗訖當場發還，影本請以A4規格紙</w:t>
      </w:r>
    </w:p>
    <w:p w:rsidR="00000000" w:rsidDel="00000000" w:rsidP="00000000" w:rsidRDefault="00000000" w:rsidRPr="00000000" w14:paraId="00000015">
      <w:pPr>
        <w:widowControl w:val="1"/>
        <w:spacing w:line="460" w:lineRule="auto"/>
        <w:ind w:left="144" w:firstLine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      張依序裝訂成冊）。 </w:t>
      </w:r>
    </w:p>
    <w:p w:rsidR="00000000" w:rsidDel="00000000" w:rsidP="00000000" w:rsidRDefault="00000000" w:rsidRPr="00000000" w14:paraId="00000016">
      <w:pPr>
        <w:widowControl w:val="1"/>
        <w:spacing w:line="460" w:lineRule="auto"/>
        <w:ind w:left="144" w:firstLine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      1.國民身分證。 </w:t>
        <w:br w:type="textWrapping"/>
        <w:t xml:space="preserve">        2.最高學歷證明文件。</w:t>
      </w:r>
    </w:p>
    <w:p w:rsidR="00000000" w:rsidDel="00000000" w:rsidP="00000000" w:rsidRDefault="00000000" w:rsidRPr="00000000" w14:paraId="00000017">
      <w:pPr>
        <w:widowControl w:val="1"/>
        <w:spacing w:line="460" w:lineRule="auto"/>
        <w:ind w:left="144" w:firstLine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      3.經歷證明文件。</w:t>
      </w:r>
    </w:p>
    <w:p w:rsidR="00000000" w:rsidDel="00000000" w:rsidP="00000000" w:rsidRDefault="00000000" w:rsidRPr="00000000" w14:paraId="00000018">
      <w:pPr>
        <w:widowControl w:val="1"/>
        <w:spacing w:line="460" w:lineRule="auto"/>
        <w:ind w:left="144" w:firstLine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      4.身障手冊（無者免附）</w:t>
      </w:r>
    </w:p>
    <w:p w:rsidR="00000000" w:rsidDel="00000000" w:rsidP="00000000" w:rsidRDefault="00000000" w:rsidRPr="00000000" w14:paraId="00000019">
      <w:pPr>
        <w:widowControl w:val="1"/>
        <w:spacing w:line="46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    ※註：上述繳交證件之影本，無論錄取與否概不退還。</w:t>
      </w:r>
    </w:p>
    <w:p w:rsidR="00000000" w:rsidDel="00000000" w:rsidP="00000000" w:rsidRDefault="00000000" w:rsidRPr="00000000" w14:paraId="0000001A">
      <w:pPr>
        <w:widowControl w:val="1"/>
        <w:spacing w:line="460" w:lineRule="auto"/>
        <w:ind w:left="324" w:hanging="336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陸、甄選項目 </w:t>
      </w:r>
    </w:p>
    <w:p w:rsidR="00000000" w:rsidDel="00000000" w:rsidP="00000000" w:rsidRDefault="00000000" w:rsidRPr="00000000" w14:paraId="0000001B">
      <w:pPr>
        <w:widowControl w:val="1"/>
        <w:spacing w:line="460" w:lineRule="auto"/>
        <w:ind w:left="1727" w:hanging="1618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一、資格審查：</w:t>
      </w:r>
    </w:p>
    <w:p w:rsidR="00000000" w:rsidDel="00000000" w:rsidP="00000000" w:rsidRDefault="00000000" w:rsidRPr="00000000" w14:paraId="0000001C">
      <w:pPr>
        <w:widowControl w:val="1"/>
        <w:spacing w:line="460" w:lineRule="auto"/>
        <w:ind w:left="1727" w:hanging="1618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  （一）國民身分證。</w:t>
      </w:r>
    </w:p>
    <w:p w:rsidR="00000000" w:rsidDel="00000000" w:rsidP="00000000" w:rsidRDefault="00000000" w:rsidRPr="00000000" w14:paraId="0000001D">
      <w:pPr>
        <w:widowControl w:val="1"/>
        <w:spacing w:line="460" w:lineRule="auto"/>
        <w:ind w:left="1727" w:hanging="1618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  （二）最高學歷證明文件。</w:t>
      </w:r>
    </w:p>
    <w:p w:rsidR="00000000" w:rsidDel="00000000" w:rsidP="00000000" w:rsidRDefault="00000000" w:rsidRPr="00000000" w14:paraId="0000001E">
      <w:pPr>
        <w:widowControl w:val="1"/>
        <w:spacing w:line="460" w:lineRule="auto"/>
        <w:ind w:left="1727" w:hanging="1618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  （三）經歷證明文件。</w:t>
      </w:r>
    </w:p>
    <w:p w:rsidR="00000000" w:rsidDel="00000000" w:rsidP="00000000" w:rsidRDefault="00000000" w:rsidRPr="00000000" w14:paraId="0000001F">
      <w:pPr>
        <w:widowControl w:val="1"/>
        <w:spacing w:line="460" w:lineRule="auto"/>
        <w:ind w:left="1727" w:hanging="1618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  （四）身障手冊（無者免附）</w:t>
      </w:r>
    </w:p>
    <w:p w:rsidR="00000000" w:rsidDel="00000000" w:rsidP="00000000" w:rsidRDefault="00000000" w:rsidRPr="00000000" w14:paraId="00000020">
      <w:pPr>
        <w:widowControl w:val="1"/>
        <w:spacing w:line="460" w:lineRule="auto"/>
        <w:ind w:firstLine="108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二、口試：</w:t>
      </w:r>
    </w:p>
    <w:p w:rsidR="00000000" w:rsidDel="00000000" w:rsidP="00000000" w:rsidRDefault="00000000" w:rsidRPr="00000000" w14:paraId="00000021">
      <w:pPr>
        <w:widowControl w:val="1"/>
        <w:spacing w:line="460" w:lineRule="auto"/>
        <w:ind w:firstLine="108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  （一）特殊教育知能、資歷與實務。（每人10分鐘）</w:t>
      </w:r>
    </w:p>
    <w:p w:rsidR="00000000" w:rsidDel="00000000" w:rsidP="00000000" w:rsidRDefault="00000000" w:rsidRPr="00000000" w14:paraId="00000022">
      <w:pPr>
        <w:widowControl w:val="1"/>
        <w:spacing w:line="460" w:lineRule="auto"/>
        <w:ind w:firstLine="108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   (二) 成績同分時，有相關工作經驗者優先錄取。</w:t>
      </w:r>
    </w:p>
    <w:p w:rsidR="00000000" w:rsidDel="00000000" w:rsidP="00000000" w:rsidRDefault="00000000" w:rsidRPr="00000000" w14:paraId="00000023">
      <w:pPr>
        <w:widowControl w:val="1"/>
        <w:spacing w:line="460" w:lineRule="auto"/>
        <w:ind w:left="336" w:hanging="336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柒、甄選相關事項及日程表</w:t>
      </w:r>
    </w:p>
    <w:tbl>
      <w:tblPr>
        <w:tblStyle w:val="Table1"/>
        <w:tblW w:w="11057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4"/>
        <w:gridCol w:w="8222"/>
        <w:gridCol w:w="1701"/>
        <w:tblGridChange w:id="0">
          <w:tblGrid>
            <w:gridCol w:w="1134"/>
            <w:gridCol w:w="8222"/>
            <w:gridCol w:w="1701"/>
          </w:tblGrid>
        </w:tblGridChange>
      </w:tblGrid>
      <w:tr>
        <w:trPr>
          <w:cantSplit w:val="0"/>
          <w:trHeight w:val="245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4">
            <w:pPr>
              <w:widowControl w:val="1"/>
              <w:spacing w:line="4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事  項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widowControl w:val="1"/>
              <w:spacing w:line="4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備註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widowControl w:val="1"/>
              <w:spacing w:line="4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簡章公告時間</w:t>
            </w:r>
          </w:p>
          <w:p w:rsidR="00000000" w:rsidDel="00000000" w:rsidP="00000000" w:rsidRDefault="00000000" w:rsidRPr="00000000" w14:paraId="00000028">
            <w:pPr>
              <w:widowControl w:val="1"/>
              <w:spacing w:line="4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及</w:t>
            </w:r>
          </w:p>
          <w:p w:rsidR="00000000" w:rsidDel="00000000" w:rsidP="00000000" w:rsidRDefault="00000000" w:rsidRPr="00000000" w14:paraId="00000029">
            <w:pPr>
              <w:widowControl w:val="1"/>
              <w:spacing w:line="4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地點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widowControl w:val="1"/>
              <w:spacing w:line="460" w:lineRule="auto"/>
              <w:rPr>
                <w:rFonts w:ascii="DFKai-SB" w:cs="DFKai-SB" w:eastAsia="DFKai-SB" w:hAnsi="DFKai-SB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highlight w:val="yellow"/>
                <w:rtl w:val="0"/>
              </w:rPr>
              <w:t xml:space="preserve">112年8月21日15時至112年8月28日 15 時止。</w:t>
            </w:r>
          </w:p>
          <w:p w:rsidR="00000000" w:rsidDel="00000000" w:rsidP="00000000" w:rsidRDefault="00000000" w:rsidRPr="00000000" w14:paraId="0000002B">
            <w:pPr>
              <w:widowControl w:val="1"/>
              <w:spacing w:line="4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本校網站：http://www.yes.tyc.edu.tw</w:t>
            </w:r>
          </w:p>
          <w:p w:rsidR="00000000" w:rsidDel="00000000" w:rsidP="00000000" w:rsidRDefault="00000000" w:rsidRPr="00000000" w14:paraId="0000002C">
            <w:pPr>
              <w:widowControl w:val="1"/>
              <w:spacing w:line="4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桃園市政府教育局網：http://doc.tyc.edu.tw/govdoc/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widowControl w:val="1"/>
              <w:spacing w:line="4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widowControl w:val="1"/>
              <w:spacing w:line="4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報名日期及聯絡電話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widowControl w:val="1"/>
              <w:spacing w:line="4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報名日期:</w:t>
            </w:r>
          </w:p>
          <w:p w:rsidR="00000000" w:rsidDel="00000000" w:rsidP="00000000" w:rsidRDefault="00000000" w:rsidRPr="00000000" w14:paraId="00000030">
            <w:pPr>
              <w:widowControl w:val="1"/>
              <w:spacing w:line="4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第1次甄試：112年8月23日(星期三) 12時至15時止。</w:t>
            </w:r>
          </w:p>
          <w:p w:rsidR="00000000" w:rsidDel="00000000" w:rsidP="00000000" w:rsidRDefault="00000000" w:rsidRPr="00000000" w14:paraId="00000031">
            <w:pPr>
              <w:widowControl w:val="1"/>
              <w:spacing w:line="4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第2次甄試：112年8月24日(星期四) 12時至15時止。</w:t>
            </w:r>
          </w:p>
          <w:p w:rsidR="00000000" w:rsidDel="00000000" w:rsidP="00000000" w:rsidRDefault="00000000" w:rsidRPr="00000000" w14:paraId="00000032">
            <w:pPr>
              <w:widowControl w:val="1"/>
              <w:spacing w:line="4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第3次甄試：112年8月25日(星期五) 12時至15時止。</w:t>
            </w:r>
          </w:p>
          <w:p w:rsidR="00000000" w:rsidDel="00000000" w:rsidP="00000000" w:rsidRDefault="00000000" w:rsidRPr="00000000" w14:paraId="00000033">
            <w:pPr>
              <w:widowControl w:val="1"/>
              <w:spacing w:line="4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（以上各階段招考時間逾時者不予受理）</w:t>
            </w:r>
          </w:p>
          <w:p w:rsidR="00000000" w:rsidDel="00000000" w:rsidP="00000000" w:rsidRDefault="00000000" w:rsidRPr="00000000" w14:paraId="00000034">
            <w:pPr>
              <w:widowControl w:val="1"/>
              <w:spacing w:line="4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03-3024221 分機 710 人事室</w:t>
            </w:r>
          </w:p>
          <w:p w:rsidR="00000000" w:rsidDel="00000000" w:rsidP="00000000" w:rsidRDefault="00000000" w:rsidRPr="00000000" w14:paraId="00000035">
            <w:pPr>
              <w:widowControl w:val="1"/>
              <w:spacing w:line="4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widowControl w:val="1"/>
              <w:spacing w:line="4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1.經甄試報到,若缺額已補足將不再辦理試。</w:t>
            </w:r>
          </w:p>
          <w:p w:rsidR="00000000" w:rsidDel="00000000" w:rsidP="00000000" w:rsidRDefault="00000000" w:rsidRPr="00000000" w14:paraId="00000037">
            <w:pPr>
              <w:widowControl w:val="1"/>
              <w:spacing w:line="4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2.報名時或報名後,若本校甄選缺額報到業已補足,考生不得以報名完成要求辦理甄試。</w:t>
            </w:r>
          </w:p>
        </w:tc>
      </w:tr>
      <w:tr>
        <w:trPr>
          <w:cantSplit w:val="0"/>
          <w:trHeight w:val="3696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38">
            <w:pPr>
              <w:widowControl w:val="1"/>
              <w:spacing w:line="4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甄選日期及相關時間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widowControl w:val="1"/>
              <w:spacing w:line="4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甄選報到時間：</w:t>
            </w:r>
          </w:p>
          <w:p w:rsidR="00000000" w:rsidDel="00000000" w:rsidP="00000000" w:rsidRDefault="00000000" w:rsidRPr="00000000" w14:paraId="0000003A">
            <w:pPr>
              <w:widowControl w:val="1"/>
              <w:spacing w:line="4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第1次甄試：112年8月24日(星期四)9時0分至9時30分止。</w:t>
            </w:r>
          </w:p>
          <w:p w:rsidR="00000000" w:rsidDel="00000000" w:rsidP="00000000" w:rsidRDefault="00000000" w:rsidRPr="00000000" w14:paraId="0000003B">
            <w:pPr>
              <w:widowControl w:val="1"/>
              <w:spacing w:line="4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第2次甄試：112年8月25日(星期五)9時0分至9時30分止。</w:t>
            </w:r>
          </w:p>
          <w:p w:rsidR="00000000" w:rsidDel="00000000" w:rsidP="00000000" w:rsidRDefault="00000000" w:rsidRPr="00000000" w14:paraId="0000003C">
            <w:pPr>
              <w:widowControl w:val="1"/>
              <w:spacing w:line="4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第3次甄試：112年8月28日(星期一)9時0分至9時30分止。</w:t>
            </w:r>
          </w:p>
          <w:p w:rsidR="00000000" w:rsidDel="00000000" w:rsidP="00000000" w:rsidRDefault="00000000" w:rsidRPr="00000000" w14:paraId="0000003D">
            <w:pPr>
              <w:widowControl w:val="1"/>
              <w:spacing w:line="4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報到地點：本校人事室。</w:t>
            </w:r>
          </w:p>
          <w:p w:rsidR="00000000" w:rsidDel="00000000" w:rsidP="00000000" w:rsidRDefault="00000000" w:rsidRPr="00000000" w14:paraId="0000003E">
            <w:pPr>
              <w:widowControl w:val="1"/>
              <w:spacing w:line="4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1"/>
              <w:spacing w:line="4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甄選日期時間：</w:t>
            </w:r>
          </w:p>
          <w:p w:rsidR="00000000" w:rsidDel="00000000" w:rsidP="00000000" w:rsidRDefault="00000000" w:rsidRPr="00000000" w14:paraId="00000040">
            <w:pPr>
              <w:widowControl w:val="1"/>
              <w:spacing w:line="4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第1次甄試：112年8月24日(星期四) 9時30分。</w:t>
            </w:r>
          </w:p>
          <w:p w:rsidR="00000000" w:rsidDel="00000000" w:rsidP="00000000" w:rsidRDefault="00000000" w:rsidRPr="00000000" w14:paraId="00000041">
            <w:pPr>
              <w:widowControl w:val="1"/>
              <w:spacing w:line="4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第2次甄試：112年8月25日(星期五) 9時30分。</w:t>
            </w:r>
          </w:p>
          <w:p w:rsidR="00000000" w:rsidDel="00000000" w:rsidP="00000000" w:rsidRDefault="00000000" w:rsidRPr="00000000" w14:paraId="00000042">
            <w:pPr>
              <w:widowControl w:val="1"/>
              <w:spacing w:line="4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第3次甄試：112年8月28日(星期一) 9時30分。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43">
            <w:pPr>
              <w:widowControl w:val="1"/>
              <w:spacing w:line="4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1.甄選時間</w:t>
            </w:r>
          </w:p>
          <w:p w:rsidR="00000000" w:rsidDel="00000000" w:rsidP="00000000" w:rsidRDefault="00000000" w:rsidRPr="00000000" w14:paraId="00000044">
            <w:pPr>
              <w:widowControl w:val="1"/>
              <w:spacing w:line="4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本校得視報</w:t>
            </w:r>
          </w:p>
          <w:p w:rsidR="00000000" w:rsidDel="00000000" w:rsidP="00000000" w:rsidRDefault="00000000" w:rsidRPr="00000000" w14:paraId="00000045">
            <w:pPr>
              <w:widowControl w:val="1"/>
              <w:spacing w:line="4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名人數多寡</w:t>
            </w:r>
          </w:p>
          <w:p w:rsidR="00000000" w:rsidDel="00000000" w:rsidP="00000000" w:rsidRDefault="00000000" w:rsidRPr="00000000" w14:paraId="00000046">
            <w:pPr>
              <w:widowControl w:val="1"/>
              <w:spacing w:line="4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調整之。</w:t>
            </w:r>
          </w:p>
          <w:p w:rsidR="00000000" w:rsidDel="00000000" w:rsidP="00000000" w:rsidRDefault="00000000" w:rsidRPr="00000000" w14:paraId="00000047">
            <w:pPr>
              <w:widowControl w:val="1"/>
              <w:spacing w:line="4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2.經甄選報</w:t>
            </w:r>
          </w:p>
          <w:p w:rsidR="00000000" w:rsidDel="00000000" w:rsidP="00000000" w:rsidRDefault="00000000" w:rsidRPr="00000000" w14:paraId="00000048">
            <w:pPr>
              <w:widowControl w:val="1"/>
              <w:spacing w:line="4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到,若缺額已補足將不再辦理甄試 。</w:t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spacing w:line="4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甄試地點：當天本校輔導室公布。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widowControl w:val="1"/>
              <w:spacing w:line="4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成績公告日期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widowControl w:val="1"/>
              <w:spacing w:line="4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第1次甄試：112年8月24日(星期四)12時前公告。</w:t>
            </w:r>
          </w:p>
          <w:p w:rsidR="00000000" w:rsidDel="00000000" w:rsidP="00000000" w:rsidRDefault="00000000" w:rsidRPr="00000000" w14:paraId="0000004E">
            <w:pPr>
              <w:widowControl w:val="1"/>
              <w:spacing w:line="4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第2次甄試：112年8月25日(星期五)12時前公告。</w:t>
            </w:r>
          </w:p>
          <w:p w:rsidR="00000000" w:rsidDel="00000000" w:rsidP="00000000" w:rsidRDefault="00000000" w:rsidRPr="00000000" w14:paraId="0000004F">
            <w:pPr>
              <w:widowControl w:val="1"/>
              <w:spacing w:line="4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第3次甄試：112年8月28日(星期一)12時前公告。</w:t>
            </w:r>
          </w:p>
          <w:p w:rsidR="00000000" w:rsidDel="00000000" w:rsidP="00000000" w:rsidRDefault="00000000" w:rsidRPr="00000000" w14:paraId="00000050">
            <w:pPr>
              <w:widowControl w:val="1"/>
              <w:spacing w:line="4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1"/>
              <w:spacing w:line="4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（各階段錄取名單皆採網路公告，如簡章公告網站）</w:t>
            </w:r>
          </w:p>
          <w:p w:rsidR="00000000" w:rsidDel="00000000" w:rsidP="00000000" w:rsidRDefault="00000000" w:rsidRPr="00000000" w14:paraId="00000052">
            <w:pPr>
              <w:widowControl w:val="1"/>
              <w:spacing w:line="4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公告正取、備取名單。</w:t>
            </w:r>
          </w:p>
          <w:p w:rsidR="00000000" w:rsidDel="00000000" w:rsidP="00000000" w:rsidRDefault="00000000" w:rsidRPr="00000000" w14:paraId="00000053">
            <w:pPr>
              <w:widowControl w:val="1"/>
              <w:spacing w:line="4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應試者請自行上網查詢，不得以未收到通知單為由提出異議。公告</w:t>
            </w:r>
          </w:p>
          <w:p w:rsidR="00000000" w:rsidDel="00000000" w:rsidP="00000000" w:rsidRDefault="00000000" w:rsidRPr="00000000" w14:paraId="00000054">
            <w:pPr>
              <w:widowControl w:val="1"/>
              <w:spacing w:line="4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正取、備取名單，應試者請自行上網查詢，不得以未收到通知單為</w:t>
            </w:r>
          </w:p>
          <w:p w:rsidR="00000000" w:rsidDel="00000000" w:rsidP="00000000" w:rsidRDefault="00000000" w:rsidRPr="00000000" w14:paraId="00000055">
            <w:pPr>
              <w:widowControl w:val="1"/>
              <w:spacing w:line="4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由提出異議。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widowControl w:val="1"/>
              <w:spacing w:line="4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1.錄取公告</w:t>
            </w:r>
          </w:p>
          <w:p w:rsidR="00000000" w:rsidDel="00000000" w:rsidP="00000000" w:rsidRDefault="00000000" w:rsidRPr="00000000" w14:paraId="00000057">
            <w:pPr>
              <w:widowControl w:val="1"/>
              <w:spacing w:line="4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時間本校得</w:t>
            </w:r>
          </w:p>
          <w:p w:rsidR="00000000" w:rsidDel="00000000" w:rsidP="00000000" w:rsidRDefault="00000000" w:rsidRPr="00000000" w14:paraId="00000058">
            <w:pPr>
              <w:widowControl w:val="1"/>
              <w:spacing w:line="4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視報名人數</w:t>
            </w:r>
          </w:p>
          <w:p w:rsidR="00000000" w:rsidDel="00000000" w:rsidP="00000000" w:rsidRDefault="00000000" w:rsidRPr="00000000" w14:paraId="00000059">
            <w:pPr>
              <w:widowControl w:val="1"/>
              <w:spacing w:line="4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多寡調整之。</w:t>
            </w:r>
          </w:p>
        </w:tc>
      </w:tr>
      <w:tr>
        <w:trPr>
          <w:cantSplit w:val="0"/>
          <w:trHeight w:val="340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widowControl w:val="1"/>
              <w:spacing w:line="4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成績複查時間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widowControl w:val="1"/>
              <w:spacing w:line="4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第1次甄試：112年8月24日(星期四)12時至13時。</w:t>
            </w:r>
          </w:p>
          <w:p w:rsidR="00000000" w:rsidDel="00000000" w:rsidP="00000000" w:rsidRDefault="00000000" w:rsidRPr="00000000" w14:paraId="0000005C">
            <w:pPr>
              <w:widowControl w:val="1"/>
              <w:spacing w:line="4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第2次甄試：112年8月25日(星期五)12時至13時。</w:t>
            </w:r>
          </w:p>
          <w:p w:rsidR="00000000" w:rsidDel="00000000" w:rsidP="00000000" w:rsidRDefault="00000000" w:rsidRPr="00000000" w14:paraId="0000005D">
            <w:pPr>
              <w:widowControl w:val="1"/>
              <w:spacing w:line="4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第3次甄試：112年8月28日(星期一)12時至13時。</w:t>
            </w:r>
          </w:p>
          <w:p w:rsidR="00000000" w:rsidDel="00000000" w:rsidP="00000000" w:rsidRDefault="00000000" w:rsidRPr="00000000" w14:paraId="0000005E">
            <w:pPr>
              <w:widowControl w:val="1"/>
              <w:spacing w:line="4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1"/>
              <w:spacing w:line="4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報考人親自或委託他人（需持委託書、受委託人及委託人國民身分</w:t>
            </w:r>
          </w:p>
          <w:p w:rsidR="00000000" w:rsidDel="00000000" w:rsidP="00000000" w:rsidRDefault="00000000" w:rsidRPr="00000000" w14:paraId="00000060">
            <w:pPr>
              <w:widowControl w:val="1"/>
              <w:spacing w:line="4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證）持身分證向本校人事室申請，複查結果當日發還複查申請單，</w:t>
            </w:r>
          </w:p>
          <w:p w:rsidR="00000000" w:rsidDel="00000000" w:rsidP="00000000" w:rsidRDefault="00000000" w:rsidRPr="00000000" w14:paraId="00000061">
            <w:pPr>
              <w:widowControl w:val="1"/>
              <w:spacing w:line="4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複查費免費。</w:t>
            </w:r>
          </w:p>
          <w:p w:rsidR="00000000" w:rsidDel="00000000" w:rsidP="00000000" w:rsidRDefault="00000000" w:rsidRPr="00000000" w14:paraId="00000062">
            <w:pPr>
              <w:widowControl w:val="1"/>
              <w:spacing w:line="4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複查結果回覆方式：現場查明後立即交由申請人簽收。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widowControl w:val="1"/>
              <w:spacing w:line="4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widowControl w:val="1"/>
              <w:spacing w:line="4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錄取報到時間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widowControl w:val="1"/>
              <w:spacing w:line="4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第1次甄試：112年8月24日(星期四)13時至14時至本校人事室。</w:t>
            </w:r>
          </w:p>
          <w:p w:rsidR="00000000" w:rsidDel="00000000" w:rsidP="00000000" w:rsidRDefault="00000000" w:rsidRPr="00000000" w14:paraId="00000066">
            <w:pPr>
              <w:widowControl w:val="1"/>
              <w:spacing w:line="4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第2次甄試：112年8月25日(星期五)13時至14時至本校人事室。第3次甄試：112年8月28日(星期一)13時至14時至本校人事室。</w:t>
            </w:r>
          </w:p>
          <w:p w:rsidR="00000000" w:rsidDel="00000000" w:rsidP="00000000" w:rsidRDefault="00000000" w:rsidRPr="00000000" w14:paraId="00000067">
            <w:pPr>
              <w:widowControl w:val="1"/>
              <w:spacing w:line="4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1"/>
              <w:spacing w:line="4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辦理報到，未依限報到者，取消錄取資格，並由備取人員依序遞補。</w:t>
            </w:r>
          </w:p>
          <w:p w:rsidR="00000000" w:rsidDel="00000000" w:rsidP="00000000" w:rsidRDefault="00000000" w:rsidRPr="00000000" w14:paraId="00000069">
            <w:pPr>
              <w:widowControl w:val="1"/>
              <w:spacing w:line="4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備取人員：俟接獲電話通知，向本校人事室辦理報到。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widowControl w:val="1"/>
              <w:spacing w:line="4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7" w:hRule="atLeast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6B">
            <w:pPr>
              <w:widowControl w:val="1"/>
              <w:spacing w:line="4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如遇天然災害或不可抗拒之因素，而導致報名、甄選日程需更改，將公佈於本校門口或本校網站http://www.yes.tyc.edu.tw/</w:t>
            </w:r>
          </w:p>
        </w:tc>
      </w:tr>
    </w:tbl>
    <w:p w:rsidR="00000000" w:rsidDel="00000000" w:rsidP="00000000" w:rsidRDefault="00000000" w:rsidRPr="00000000" w14:paraId="0000006E">
      <w:pPr>
        <w:widowControl w:val="1"/>
        <w:spacing w:line="46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捌、注意事項 </w:t>
      </w:r>
    </w:p>
    <w:p w:rsidR="00000000" w:rsidDel="00000000" w:rsidP="00000000" w:rsidRDefault="00000000" w:rsidRPr="00000000" w14:paraId="0000006F">
      <w:pPr>
        <w:spacing w:line="460" w:lineRule="auto"/>
        <w:ind w:left="622" w:hanging="339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一、錄取人員須配合桃教特字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highlight w:val="yellow"/>
          <w:rtl w:val="0"/>
        </w:rPr>
        <w:t xml:space="preserve">11200801451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號函，進用之人員倘為本市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u w:val="single"/>
          <w:rtl w:val="0"/>
        </w:rPr>
        <w:t xml:space="preserve">初任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之特教學生助理人員，請轉知該員於服務前至教育部國民及學前教育署特教網路中心／特殊教育助理人員增能課程平臺（https://www.aide.edu.tw/ischool/publish_page/2/）參與特殊教育助理人員職前36小時研習之線上課程。另每學期須參加至少5小時以上之特教研習。</w:t>
      </w:r>
    </w:p>
    <w:p w:rsidR="00000000" w:rsidDel="00000000" w:rsidP="00000000" w:rsidRDefault="00000000" w:rsidRPr="00000000" w14:paraId="00000070">
      <w:pPr>
        <w:widowControl w:val="1"/>
        <w:spacing w:line="460" w:lineRule="auto"/>
        <w:ind w:left="576" w:hanging="336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二、本方案僱用期限自112年8月30日起至113年6月30日止 (不含寒假期間)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。</w:t>
      </w:r>
    </w:p>
    <w:p w:rsidR="00000000" w:rsidDel="00000000" w:rsidP="00000000" w:rsidRDefault="00000000" w:rsidRPr="00000000" w14:paraId="00000071">
      <w:pPr>
        <w:widowControl w:val="1"/>
        <w:spacing w:line="460" w:lineRule="auto"/>
        <w:ind w:left="718" w:hanging="48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三、本方案人員為時薪制助理員，無年終獎金及其他福利。薪資每小時176元計，每日最高工時依學生需求為8小時，依核定函每週工作時數為40小時，可辦理勞健保、依勞退條例提撥勞退金、寒暑假期間不需到校服務亦不發薪資。</w:t>
      </w:r>
    </w:p>
    <w:p w:rsidR="00000000" w:rsidDel="00000000" w:rsidP="00000000" w:rsidRDefault="00000000" w:rsidRPr="00000000" w14:paraId="00000072">
      <w:pPr>
        <w:widowControl w:val="1"/>
        <w:spacing w:line="460" w:lineRule="auto"/>
        <w:ind w:left="240" w:firstLine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四、個人所繳交之證件如有偽、變造，經發現立即取消錄取資格。</w:t>
      </w:r>
    </w:p>
    <w:p w:rsidR="00000000" w:rsidDel="00000000" w:rsidP="00000000" w:rsidRDefault="00000000" w:rsidRPr="00000000" w14:paraId="00000073">
      <w:pPr>
        <w:widowControl w:val="1"/>
        <w:spacing w:line="460" w:lineRule="auto"/>
        <w:ind w:left="720" w:hanging="48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五、錄取人員於錄取一週內應繳交公立醫療院所體檢表（含最近三個月內胸部X光透視合格），如患有傳染病防治條例相關規定，或其他妨害教學之傳染病及未繳交公立醫療院所體檢表者，予以取銷錄取資格。</w:t>
      </w:r>
    </w:p>
    <w:p w:rsidR="00000000" w:rsidDel="00000000" w:rsidP="00000000" w:rsidRDefault="00000000" w:rsidRPr="00000000" w14:paraId="00000074">
      <w:pPr>
        <w:widowControl w:val="1"/>
        <w:spacing w:line="460" w:lineRule="auto"/>
        <w:ind w:left="720" w:hanging="48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六、歡迎市內各身心障礙福利團體或學校推薦適合人選。</w:t>
      </w:r>
    </w:p>
    <w:p w:rsidR="00000000" w:rsidDel="00000000" w:rsidP="00000000" w:rsidRDefault="00000000" w:rsidRPr="00000000" w14:paraId="00000075">
      <w:pPr>
        <w:widowControl w:val="1"/>
        <w:spacing w:line="46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玖、工作內容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60" w:lineRule="auto"/>
        <w:ind w:left="720" w:right="0" w:hanging="48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一、協助訓練身心障礙學生之生活自理能力，包括如廁、清潔、用餐、穿脫衣襪…等。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60" w:lineRule="auto"/>
        <w:ind w:left="504" w:right="0" w:hanging="504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二、協助教師進行學生個別化教育計畫、生活輔導之常規訓練、協同教學、戶外活動、融合教育課程…等。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60" w:lineRule="auto"/>
        <w:ind w:left="24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三、協助指導身心障礙學生之偶發事件處理、特教班教學環境整理。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60" w:lineRule="auto"/>
        <w:ind w:left="24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四、各項服務內容之記錄建檔及學校交辦事項。</w:t>
      </w:r>
    </w:p>
    <w:p w:rsidR="00000000" w:rsidDel="00000000" w:rsidP="00000000" w:rsidRDefault="00000000" w:rsidRPr="00000000" w14:paraId="0000007A">
      <w:pPr>
        <w:spacing w:line="50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拾、本簡章呈校長核示後公告，修正時亦同。</w:t>
      </w:r>
    </w:p>
    <w:p w:rsidR="00000000" w:rsidDel="00000000" w:rsidP="00000000" w:rsidRDefault="00000000" w:rsidRPr="00000000" w14:paraId="0000007B">
      <w:pPr>
        <w:spacing w:line="50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120" w:line="500" w:lineRule="auto"/>
        <w:ind w:firstLine="1168"/>
        <w:jc w:val="center"/>
        <w:rPr>
          <w:rFonts w:ascii="DFKai-SB" w:cs="DFKai-SB" w:eastAsia="DFKai-SB" w:hAnsi="DFKai-SB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120" w:line="500" w:lineRule="auto"/>
        <w:ind w:firstLine="1168"/>
        <w:jc w:val="center"/>
        <w:rPr>
          <w:rFonts w:ascii="DFKai-SB" w:cs="DFKai-SB" w:eastAsia="DFKai-SB" w:hAnsi="DFKai-SB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120" w:line="500" w:lineRule="auto"/>
        <w:ind w:firstLine="1168"/>
        <w:jc w:val="center"/>
        <w:rPr>
          <w:rFonts w:ascii="DFKai-SB" w:cs="DFKai-SB" w:eastAsia="DFKai-SB" w:hAnsi="DFKai-SB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120" w:line="500" w:lineRule="auto"/>
        <w:ind w:firstLine="1168"/>
        <w:jc w:val="center"/>
        <w:rPr>
          <w:rFonts w:ascii="DFKai-SB" w:cs="DFKai-SB" w:eastAsia="DFKai-SB" w:hAnsi="DFKai-SB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120" w:line="500" w:lineRule="auto"/>
        <w:ind w:firstLine="1168"/>
        <w:jc w:val="center"/>
        <w:rPr>
          <w:rFonts w:ascii="DFKai-SB" w:cs="DFKai-SB" w:eastAsia="DFKai-SB" w:hAnsi="DFKai-SB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120" w:line="500" w:lineRule="auto"/>
        <w:ind w:firstLine="1168"/>
        <w:jc w:val="center"/>
        <w:rPr>
          <w:rFonts w:ascii="DFKai-SB" w:cs="DFKai-SB" w:eastAsia="DFKai-SB" w:hAnsi="DFKai-SB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120" w:line="500" w:lineRule="auto"/>
        <w:ind w:firstLine="1168"/>
        <w:jc w:val="center"/>
        <w:rPr>
          <w:rFonts w:ascii="DFKai-SB" w:cs="DFKai-SB" w:eastAsia="DFKai-SB" w:hAnsi="DFKai-SB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120" w:line="500" w:lineRule="auto"/>
        <w:ind w:firstLine="1168"/>
        <w:jc w:val="center"/>
        <w:rPr>
          <w:rFonts w:ascii="DFKai-SB" w:cs="DFKai-SB" w:eastAsia="DFKai-SB" w:hAnsi="DFKai-SB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120" w:line="500" w:lineRule="auto"/>
        <w:ind w:firstLine="1168"/>
        <w:jc w:val="center"/>
        <w:rPr>
          <w:rFonts w:ascii="DFKai-SB" w:cs="DFKai-SB" w:eastAsia="DFKai-SB" w:hAnsi="DFKai-SB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120" w:line="500" w:lineRule="auto"/>
        <w:ind w:firstLine="1168"/>
        <w:jc w:val="center"/>
        <w:rPr>
          <w:rFonts w:ascii="DFKai-SB" w:cs="DFKai-SB" w:eastAsia="DFKai-SB" w:hAnsi="DFKai-SB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120" w:line="500" w:lineRule="auto"/>
        <w:ind w:firstLine="1168"/>
        <w:jc w:val="center"/>
        <w:rPr>
          <w:rFonts w:ascii="DFKai-SB" w:cs="DFKai-SB" w:eastAsia="DFKai-SB" w:hAnsi="DFKai-SB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120" w:line="500" w:lineRule="auto"/>
        <w:ind w:firstLine="1168"/>
        <w:jc w:val="center"/>
        <w:rPr>
          <w:rFonts w:ascii="DFKai-SB" w:cs="DFKai-SB" w:eastAsia="DFKai-SB" w:hAnsi="DFKai-SB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120" w:line="500" w:lineRule="auto"/>
        <w:ind w:firstLine="1168"/>
        <w:jc w:val="center"/>
        <w:rPr>
          <w:rFonts w:ascii="DFKai-SB" w:cs="DFKai-SB" w:eastAsia="DFKai-SB" w:hAnsi="DFKai-SB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120" w:line="500" w:lineRule="auto"/>
        <w:ind w:firstLine="1168"/>
        <w:jc w:val="center"/>
        <w:rPr>
          <w:rFonts w:ascii="DFKai-SB" w:cs="DFKai-SB" w:eastAsia="DFKai-SB" w:hAnsi="DFKai-SB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120" w:line="500" w:lineRule="auto"/>
        <w:ind w:firstLine="84"/>
        <w:rPr>
          <w:rFonts w:ascii="DFKai-SB" w:cs="DFKai-SB" w:eastAsia="DFKai-SB" w:hAnsi="DFKai-SB"/>
          <w:sz w:val="56"/>
          <w:szCs w:val="56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【附件一】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120" w:line="500" w:lineRule="auto"/>
        <w:ind w:firstLine="1168"/>
        <w:jc w:val="center"/>
        <w:rPr>
          <w:rFonts w:ascii="DFKai-SB" w:cs="DFKai-SB" w:eastAsia="DFKai-SB" w:hAnsi="DFKai-SB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120" w:line="500" w:lineRule="auto"/>
        <w:ind w:firstLine="1168"/>
        <w:jc w:val="center"/>
        <w:rPr>
          <w:rFonts w:ascii="DFKai-SB" w:cs="DFKai-SB" w:eastAsia="DFKai-SB" w:hAnsi="DFKai-SB"/>
          <w:sz w:val="56"/>
          <w:szCs w:val="56"/>
        </w:rPr>
      </w:pPr>
      <w:r w:rsidDel="00000000" w:rsidR="00000000" w:rsidRPr="00000000">
        <w:rPr>
          <w:rFonts w:ascii="DFKai-SB" w:cs="DFKai-SB" w:eastAsia="DFKai-SB" w:hAnsi="DFKai-SB"/>
          <w:sz w:val="56"/>
          <w:szCs w:val="56"/>
          <w:rtl w:val="0"/>
        </w:rPr>
        <w:t xml:space="preserve">委託書</w:t>
      </w:r>
    </w:p>
    <w:p w:rsidR="00000000" w:rsidDel="00000000" w:rsidP="00000000" w:rsidRDefault="00000000" w:rsidRPr="00000000" w14:paraId="0000008D">
      <w:pPr>
        <w:spacing w:after="120" w:line="500" w:lineRule="auto"/>
        <w:ind w:firstLine="1168"/>
        <w:jc w:val="center"/>
        <w:rPr>
          <w:rFonts w:ascii="DFKai-SB" w:cs="DFKai-SB" w:eastAsia="DFKai-SB" w:hAnsi="DFKai-SB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700" w:lineRule="auto"/>
        <w:ind w:firstLine="958"/>
        <w:jc w:val="both"/>
        <w:rPr>
          <w:rFonts w:ascii="DFKai-SB" w:cs="DFKai-SB" w:eastAsia="DFKai-SB" w:hAnsi="DFKai-SB"/>
          <w:sz w:val="48"/>
          <w:szCs w:val="48"/>
        </w:rPr>
      </w:pPr>
      <w:r w:rsidDel="00000000" w:rsidR="00000000" w:rsidRPr="00000000">
        <w:rPr>
          <w:rFonts w:ascii="DFKai-SB" w:cs="DFKai-SB" w:eastAsia="DFKai-SB" w:hAnsi="DFKai-SB"/>
          <w:sz w:val="48"/>
          <w:szCs w:val="48"/>
          <w:rtl w:val="0"/>
        </w:rPr>
        <w:t xml:space="preserve">立委託書人</w:t>
      </w:r>
      <w:r w:rsidDel="00000000" w:rsidR="00000000" w:rsidRPr="00000000">
        <w:rPr>
          <w:rFonts w:ascii="DFKai-SB" w:cs="DFKai-SB" w:eastAsia="DFKai-SB" w:hAnsi="DFKai-SB"/>
          <w:sz w:val="48"/>
          <w:szCs w:val="48"/>
          <w:u w:val="single"/>
          <w:rtl w:val="0"/>
        </w:rPr>
        <w:t xml:space="preserve">          </w:t>
      </w:r>
      <w:r w:rsidDel="00000000" w:rsidR="00000000" w:rsidRPr="00000000">
        <w:rPr>
          <w:rFonts w:ascii="DFKai-SB" w:cs="DFKai-SB" w:eastAsia="DFKai-SB" w:hAnsi="DFKai-SB"/>
          <w:sz w:val="48"/>
          <w:szCs w:val="48"/>
          <w:rtl w:val="0"/>
        </w:rPr>
        <w:t xml:space="preserve">擬報名參加貴校112學年度【特教學生助理人員】甄選，因故未能親自辦理；茲委託</w:t>
      </w:r>
      <w:r w:rsidDel="00000000" w:rsidR="00000000" w:rsidRPr="00000000">
        <w:rPr>
          <w:rFonts w:ascii="DFKai-SB" w:cs="DFKai-SB" w:eastAsia="DFKai-SB" w:hAnsi="DFKai-SB"/>
          <w:sz w:val="48"/>
          <w:szCs w:val="48"/>
          <w:u w:val="single"/>
          <w:rtl w:val="0"/>
        </w:rPr>
        <w:t xml:space="preserve">          </w:t>
      </w:r>
      <w:r w:rsidDel="00000000" w:rsidR="00000000" w:rsidRPr="00000000">
        <w:rPr>
          <w:rFonts w:ascii="DFKai-SB" w:cs="DFKai-SB" w:eastAsia="DFKai-SB" w:hAnsi="DFKai-SB"/>
          <w:sz w:val="48"/>
          <w:szCs w:val="48"/>
          <w:rtl w:val="0"/>
        </w:rPr>
        <w:t xml:space="preserve">代為辦理報名手續，全權處理有關事宜，請予受理。並依簡章規定繳驗各項證件無誤，內容如有不實委託人願負各項責任。</w:t>
      </w:r>
    </w:p>
    <w:p w:rsidR="00000000" w:rsidDel="00000000" w:rsidP="00000000" w:rsidRDefault="00000000" w:rsidRPr="00000000" w14:paraId="0000008F">
      <w:pPr>
        <w:spacing w:line="600" w:lineRule="auto"/>
        <w:ind w:left="960" w:firstLine="0"/>
        <w:jc w:val="both"/>
        <w:rPr>
          <w:rFonts w:ascii="DFKai-SB" w:cs="DFKai-SB" w:eastAsia="DFKai-SB" w:hAnsi="DFKai-SB"/>
          <w:sz w:val="48"/>
          <w:szCs w:val="48"/>
        </w:rPr>
      </w:pPr>
      <w:r w:rsidDel="00000000" w:rsidR="00000000" w:rsidRPr="00000000">
        <w:rPr>
          <w:rFonts w:ascii="DFKai-SB" w:cs="DFKai-SB" w:eastAsia="DFKai-SB" w:hAnsi="DFKai-SB"/>
          <w:sz w:val="48"/>
          <w:szCs w:val="48"/>
          <w:rtl w:val="0"/>
        </w:rPr>
        <w:t xml:space="preserve">此 致</w:t>
      </w:r>
    </w:p>
    <w:p w:rsidR="00000000" w:rsidDel="00000000" w:rsidP="00000000" w:rsidRDefault="00000000" w:rsidRPr="00000000" w14:paraId="00000090">
      <w:pPr>
        <w:spacing w:line="600" w:lineRule="auto"/>
        <w:jc w:val="both"/>
        <w:rPr>
          <w:rFonts w:ascii="DFKai-SB" w:cs="DFKai-SB" w:eastAsia="DFKai-SB" w:hAnsi="DFKai-SB"/>
          <w:sz w:val="48"/>
          <w:szCs w:val="48"/>
        </w:rPr>
      </w:pPr>
      <w:r w:rsidDel="00000000" w:rsidR="00000000" w:rsidRPr="00000000">
        <w:rPr>
          <w:rFonts w:ascii="DFKai-SB" w:cs="DFKai-SB" w:eastAsia="DFKai-SB" w:hAnsi="DFKai-SB"/>
          <w:sz w:val="48"/>
          <w:szCs w:val="48"/>
          <w:rtl w:val="0"/>
        </w:rPr>
        <w:t xml:space="preserve">桃園市桃園區永順國民小學</w:t>
      </w:r>
    </w:p>
    <w:p w:rsidR="00000000" w:rsidDel="00000000" w:rsidP="00000000" w:rsidRDefault="00000000" w:rsidRPr="00000000" w14:paraId="00000091">
      <w:pPr>
        <w:ind w:left="5160" w:firstLine="0"/>
        <w:jc w:val="both"/>
        <w:rPr>
          <w:rFonts w:ascii="DFKai-SB" w:cs="DFKai-SB" w:eastAsia="DFKai-SB" w:hAnsi="DFKai-SB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700" w:lineRule="auto"/>
        <w:ind w:left="960" w:firstLine="0"/>
        <w:jc w:val="both"/>
        <w:rPr>
          <w:rFonts w:ascii="DFKai-SB" w:cs="DFKai-SB" w:eastAsia="DFKai-SB" w:hAnsi="DFKai-SB"/>
          <w:sz w:val="40"/>
          <w:szCs w:val="40"/>
        </w:rPr>
      </w:pPr>
      <w:r w:rsidDel="00000000" w:rsidR="00000000" w:rsidRPr="00000000">
        <w:rPr>
          <w:rFonts w:ascii="DFKai-SB" w:cs="DFKai-SB" w:eastAsia="DFKai-SB" w:hAnsi="DFKai-SB"/>
          <w:sz w:val="40"/>
          <w:szCs w:val="40"/>
          <w:rtl w:val="0"/>
        </w:rPr>
        <w:t xml:space="preserve">委 託 人：                （簽章）</w:t>
      </w:r>
    </w:p>
    <w:p w:rsidR="00000000" w:rsidDel="00000000" w:rsidP="00000000" w:rsidRDefault="00000000" w:rsidRPr="00000000" w14:paraId="00000093">
      <w:pPr>
        <w:spacing w:line="700" w:lineRule="auto"/>
        <w:ind w:left="960" w:firstLine="0"/>
        <w:jc w:val="both"/>
        <w:rPr>
          <w:rFonts w:ascii="DFKai-SB" w:cs="DFKai-SB" w:eastAsia="DFKai-SB" w:hAnsi="DFKai-SB"/>
          <w:sz w:val="40"/>
          <w:szCs w:val="40"/>
        </w:rPr>
      </w:pPr>
      <w:r w:rsidDel="00000000" w:rsidR="00000000" w:rsidRPr="00000000">
        <w:rPr>
          <w:rFonts w:ascii="DFKai-SB" w:cs="DFKai-SB" w:eastAsia="DFKai-SB" w:hAnsi="DFKai-SB"/>
          <w:sz w:val="40"/>
          <w:szCs w:val="40"/>
          <w:rtl w:val="0"/>
        </w:rPr>
        <w:t xml:space="preserve">身分證字號：</w:t>
      </w:r>
      <w:r w:rsidDel="00000000" w:rsidR="00000000" w:rsidRPr="00000000">
        <w:rPr>
          <w:rFonts w:ascii="DFKai-SB" w:cs="DFKai-SB" w:eastAsia="DFKai-SB" w:hAnsi="DFKai-SB"/>
          <w:sz w:val="36"/>
          <w:szCs w:val="36"/>
          <w:rtl w:val="0"/>
        </w:rPr>
        <w:t xml:space="preserve">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700" w:lineRule="auto"/>
        <w:jc w:val="both"/>
        <w:rPr>
          <w:rFonts w:ascii="DFKai-SB" w:cs="DFKai-SB" w:eastAsia="DFKai-SB" w:hAnsi="DFKai-SB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sz w:val="40"/>
          <w:szCs w:val="40"/>
          <w:rtl w:val="0"/>
        </w:rPr>
        <w:t xml:space="preserve">     地址</w:t>
      </w:r>
      <w:r w:rsidDel="00000000" w:rsidR="00000000" w:rsidRPr="00000000">
        <w:rPr>
          <w:rFonts w:ascii="DFKai-SB" w:cs="DFKai-SB" w:eastAsia="DFKai-SB" w:hAnsi="DFKai-SB"/>
          <w:sz w:val="36"/>
          <w:szCs w:val="36"/>
          <w:rtl w:val="0"/>
        </w:rPr>
        <w:t xml:space="preserve">：　</w:t>
      </w:r>
    </w:p>
    <w:p w:rsidR="00000000" w:rsidDel="00000000" w:rsidP="00000000" w:rsidRDefault="00000000" w:rsidRPr="00000000" w14:paraId="00000095">
      <w:pPr>
        <w:spacing w:line="700" w:lineRule="auto"/>
        <w:jc w:val="both"/>
        <w:rPr>
          <w:rFonts w:ascii="DFKai-SB" w:cs="DFKai-SB" w:eastAsia="DFKai-SB" w:hAnsi="DFKai-SB"/>
          <w:sz w:val="40"/>
          <w:szCs w:val="40"/>
        </w:rPr>
      </w:pPr>
      <w:r w:rsidDel="00000000" w:rsidR="00000000" w:rsidRPr="00000000">
        <w:rPr>
          <w:rFonts w:ascii="DFKai-SB" w:cs="DFKai-SB" w:eastAsia="DFKai-SB" w:hAnsi="DFKai-SB"/>
          <w:sz w:val="40"/>
          <w:szCs w:val="40"/>
          <w:rtl w:val="0"/>
        </w:rPr>
        <w:t xml:space="preserve">     電話：</w:t>
      </w:r>
    </w:p>
    <w:p w:rsidR="00000000" w:rsidDel="00000000" w:rsidP="00000000" w:rsidRDefault="00000000" w:rsidRPr="00000000" w14:paraId="00000096">
      <w:pPr>
        <w:spacing w:line="700" w:lineRule="auto"/>
        <w:jc w:val="both"/>
        <w:rPr>
          <w:rFonts w:ascii="DFKai-SB" w:cs="DFKai-SB" w:eastAsia="DFKai-SB" w:hAnsi="DFKai-SB"/>
          <w:sz w:val="40"/>
          <w:szCs w:val="40"/>
        </w:rPr>
      </w:pPr>
      <w:r w:rsidDel="00000000" w:rsidR="00000000" w:rsidRPr="00000000">
        <w:rPr>
          <w:rFonts w:ascii="DFKai-SB" w:cs="DFKai-SB" w:eastAsia="DFKai-SB" w:hAnsi="DFKai-SB"/>
          <w:sz w:val="40"/>
          <w:szCs w:val="40"/>
          <w:rtl w:val="0"/>
        </w:rPr>
        <w:t xml:space="preserve">     受 委 託 人：             （簽章）</w:t>
      </w:r>
    </w:p>
    <w:p w:rsidR="00000000" w:rsidDel="00000000" w:rsidP="00000000" w:rsidRDefault="00000000" w:rsidRPr="00000000" w14:paraId="00000097">
      <w:pPr>
        <w:spacing w:line="700" w:lineRule="auto"/>
        <w:jc w:val="both"/>
        <w:rPr>
          <w:rFonts w:ascii="DFKai-SB" w:cs="DFKai-SB" w:eastAsia="DFKai-SB" w:hAnsi="DFKai-SB"/>
          <w:sz w:val="40"/>
          <w:szCs w:val="40"/>
        </w:rPr>
      </w:pPr>
      <w:r w:rsidDel="00000000" w:rsidR="00000000" w:rsidRPr="00000000">
        <w:rPr>
          <w:rFonts w:ascii="DFKai-SB" w:cs="DFKai-SB" w:eastAsia="DFKai-SB" w:hAnsi="DFKai-SB"/>
          <w:sz w:val="40"/>
          <w:szCs w:val="40"/>
          <w:rtl w:val="0"/>
        </w:rPr>
        <w:t xml:space="preserve">     身分證字號：</w:t>
      </w:r>
      <w:r w:rsidDel="00000000" w:rsidR="00000000" w:rsidRPr="00000000">
        <w:rPr>
          <w:rFonts w:ascii="DFKai-SB" w:cs="DFKai-SB" w:eastAsia="DFKai-SB" w:hAnsi="DFKai-SB"/>
          <w:sz w:val="36"/>
          <w:szCs w:val="36"/>
          <w:rtl w:val="0"/>
        </w:rPr>
        <w:t xml:space="preserve">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700" w:lineRule="auto"/>
        <w:jc w:val="both"/>
        <w:rPr>
          <w:rFonts w:ascii="DFKai-SB" w:cs="DFKai-SB" w:eastAsia="DFKai-SB" w:hAnsi="DFKai-SB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sz w:val="40"/>
          <w:szCs w:val="40"/>
          <w:rtl w:val="0"/>
        </w:rPr>
        <w:t xml:space="preserve">     地址</w:t>
      </w:r>
      <w:r w:rsidDel="00000000" w:rsidR="00000000" w:rsidRPr="00000000">
        <w:rPr>
          <w:rFonts w:ascii="DFKai-SB" w:cs="DFKai-SB" w:eastAsia="DFKai-SB" w:hAnsi="DFKai-SB"/>
          <w:sz w:val="36"/>
          <w:szCs w:val="36"/>
          <w:rtl w:val="0"/>
        </w:rPr>
        <w:t xml:space="preserve">：　</w:t>
      </w:r>
    </w:p>
    <w:p w:rsidR="00000000" w:rsidDel="00000000" w:rsidP="00000000" w:rsidRDefault="00000000" w:rsidRPr="00000000" w14:paraId="00000099">
      <w:pPr>
        <w:spacing w:line="700" w:lineRule="auto"/>
        <w:jc w:val="both"/>
        <w:rPr>
          <w:rFonts w:ascii="DFKai-SB" w:cs="DFKai-SB" w:eastAsia="DFKai-SB" w:hAnsi="DFKai-SB"/>
          <w:sz w:val="40"/>
          <w:szCs w:val="40"/>
        </w:rPr>
      </w:pPr>
      <w:r w:rsidDel="00000000" w:rsidR="00000000" w:rsidRPr="00000000">
        <w:rPr>
          <w:rFonts w:ascii="DFKai-SB" w:cs="DFKai-SB" w:eastAsia="DFKai-SB" w:hAnsi="DFKai-SB"/>
          <w:sz w:val="40"/>
          <w:szCs w:val="40"/>
          <w:rtl w:val="0"/>
        </w:rPr>
        <w:t xml:space="preserve">     電話：</w:t>
      </w:r>
    </w:p>
    <w:p w:rsidR="00000000" w:rsidDel="00000000" w:rsidP="00000000" w:rsidRDefault="00000000" w:rsidRPr="00000000" w14:paraId="0000009A">
      <w:pPr>
        <w:tabs>
          <w:tab w:val="left" w:leader="none" w:pos="8664"/>
        </w:tabs>
        <w:spacing w:line="800" w:lineRule="auto"/>
        <w:ind w:firstLine="972"/>
        <w:rPr>
          <w:rFonts w:ascii="DFKai-SB" w:cs="DFKai-SB" w:eastAsia="DFKai-SB" w:hAnsi="DFKai-SB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sz w:val="36"/>
          <w:szCs w:val="36"/>
          <w:rtl w:val="0"/>
        </w:rPr>
        <w:t xml:space="preserve">(備  註：委託人及受委託人均應繳驗身分證)</w:t>
      </w:r>
    </w:p>
    <w:p w:rsidR="00000000" w:rsidDel="00000000" w:rsidP="00000000" w:rsidRDefault="00000000" w:rsidRPr="00000000" w14:paraId="0000009B">
      <w:pPr>
        <w:ind w:left="170" w:right="170" w:firstLine="0"/>
        <w:jc w:val="both"/>
        <w:rPr>
          <w:rFonts w:ascii="DFKai-SB" w:cs="DFKai-SB" w:eastAsia="DFKai-SB" w:hAnsi="DFKai-SB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ind w:left="170" w:right="170" w:firstLine="0"/>
        <w:jc w:val="both"/>
        <w:rPr>
          <w:rFonts w:ascii="DFKai-SB" w:cs="DFKai-SB" w:eastAsia="DFKai-SB" w:hAnsi="DFKai-SB"/>
          <w:sz w:val="48"/>
          <w:szCs w:val="48"/>
        </w:rPr>
      </w:pPr>
      <w:r w:rsidDel="00000000" w:rsidR="00000000" w:rsidRPr="00000000">
        <w:rPr>
          <w:rFonts w:ascii="DFKai-SB" w:cs="DFKai-SB" w:eastAsia="DFKai-SB" w:hAnsi="DFKai-SB"/>
          <w:sz w:val="48"/>
          <w:szCs w:val="48"/>
          <w:rtl w:val="0"/>
        </w:rPr>
        <w:t xml:space="preserve">中華民國112年8月　　日</w:t>
      </w:r>
    </w:p>
    <w:p w:rsidR="00000000" w:rsidDel="00000000" w:rsidP="00000000" w:rsidRDefault="00000000" w:rsidRPr="00000000" w14:paraId="0000009D">
      <w:pPr>
        <w:spacing w:line="400" w:lineRule="auto"/>
        <w:jc w:val="center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【附件二】</w:t>
      </w:r>
    </w:p>
    <w:p w:rsidR="00000000" w:rsidDel="00000000" w:rsidP="00000000" w:rsidRDefault="00000000" w:rsidRPr="00000000" w14:paraId="0000009F">
      <w:pPr>
        <w:widowControl w:val="1"/>
        <w:jc w:val="center"/>
        <w:rPr>
          <w:rFonts w:ascii="DFKai-SB" w:cs="DFKai-SB" w:eastAsia="DFKai-SB" w:hAnsi="DFKai-SB"/>
          <w:b w:val="1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sz w:val="36"/>
          <w:szCs w:val="36"/>
          <w:rtl w:val="0"/>
        </w:rPr>
        <w:t xml:space="preserve">桃園市桃園區永順國民小學「112學年度身心障礙特殊教育方案」</w:t>
      </w:r>
    </w:p>
    <w:p w:rsidR="00000000" w:rsidDel="00000000" w:rsidP="00000000" w:rsidRDefault="00000000" w:rsidRPr="00000000" w14:paraId="000000A0">
      <w:pPr>
        <w:jc w:val="center"/>
        <w:rPr>
          <w:rFonts w:ascii="DFKai-SB" w:cs="DFKai-SB" w:eastAsia="DFKai-SB" w:hAnsi="DFKai-SB"/>
          <w:b w:val="1"/>
          <w:sz w:val="48"/>
          <w:szCs w:val="48"/>
          <w:shd w:fill="d9d9d9" w:val="clear"/>
        </w:rPr>
      </w:pPr>
      <w:r w:rsidDel="00000000" w:rsidR="00000000" w:rsidRPr="00000000">
        <w:rPr>
          <w:rFonts w:ascii="DFKai-SB" w:cs="DFKai-SB" w:eastAsia="DFKai-SB" w:hAnsi="DFKai-SB"/>
          <w:b w:val="1"/>
          <w:sz w:val="48"/>
          <w:szCs w:val="48"/>
          <w:shd w:fill="d9d9d9" w:val="clear"/>
          <w:rtl w:val="0"/>
        </w:rPr>
        <w:t xml:space="preserve">特教學生助理員甄選報名表</w:t>
      </w:r>
    </w:p>
    <w:p w:rsidR="00000000" w:rsidDel="00000000" w:rsidP="00000000" w:rsidRDefault="00000000" w:rsidRPr="00000000" w14:paraId="000000A1">
      <w:pPr>
        <w:jc w:val="center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                                                           甄選編號：</w:t>
      </w:r>
    </w:p>
    <w:tbl>
      <w:tblPr>
        <w:tblStyle w:val="Table2"/>
        <w:tblW w:w="99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12"/>
        <w:gridCol w:w="1276"/>
        <w:gridCol w:w="2977"/>
        <w:gridCol w:w="1132"/>
        <w:gridCol w:w="144"/>
        <w:gridCol w:w="44"/>
        <w:gridCol w:w="2366"/>
        <w:tblGridChange w:id="0">
          <w:tblGrid>
            <w:gridCol w:w="2012"/>
            <w:gridCol w:w="1276"/>
            <w:gridCol w:w="2977"/>
            <w:gridCol w:w="1132"/>
            <w:gridCol w:w="144"/>
            <w:gridCol w:w="44"/>
            <w:gridCol w:w="2366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請貼正面半身</w:t>
            </w:r>
          </w:p>
          <w:p w:rsidR="00000000" w:rsidDel="00000000" w:rsidP="00000000" w:rsidRDefault="00000000" w:rsidRPr="00000000" w14:paraId="000000A3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脫帽二吋照片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姓    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6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出生日期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8">
            <w:pPr>
              <w:spacing w:line="4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   年   月   日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身分證字號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D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性    別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F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 □ 男  □ 女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聯絡住址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B3">
            <w:pPr>
              <w:spacing w:line="4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spacing w:line="4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聯絡電話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BA">
            <w:pPr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住家：                   行動：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最高學歷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0">
            <w:pPr>
              <w:spacing w:line="4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C2">
            <w:pPr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科系組別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6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現    職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7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C9">
            <w:pPr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擔任職務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CD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服務經歷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E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D0">
            <w:pPr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擔任職務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5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D7">
            <w:pPr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擔任職務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C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DE">
            <w:pPr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擔任職務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2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特教研習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E3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已參加特教研習(             )小時，檢附證明。</w:t>
            </w:r>
          </w:p>
        </w:tc>
      </w:tr>
      <w:tr>
        <w:trPr>
          <w:cantSplit w:val="1"/>
          <w:trHeight w:val="41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9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簡要自傳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EA">
            <w:pPr>
              <w:spacing w:line="4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line="4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line="4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line="4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line="4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line="4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line="4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line="4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line="4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line="4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9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資格審查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A">
            <w:pPr>
              <w:spacing w:line="400" w:lineRule="auto"/>
              <w:ind w:left="120" w:firstLine="0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□1.國民身分證影本</w:t>
            </w:r>
          </w:p>
          <w:p w:rsidR="00000000" w:rsidDel="00000000" w:rsidP="00000000" w:rsidRDefault="00000000" w:rsidRPr="00000000" w14:paraId="000000FB">
            <w:pPr>
              <w:spacing w:line="400" w:lineRule="auto"/>
              <w:ind w:left="120" w:firstLine="0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□2.畢業證書影本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審查者</w:t>
            </w:r>
          </w:p>
          <w:p w:rsidR="00000000" w:rsidDel="00000000" w:rsidP="00000000" w:rsidRDefault="00000000" w:rsidRPr="00000000" w14:paraId="000000FE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簽  章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2">
      <w:pPr>
        <w:ind w:left="108" w:hanging="108"/>
        <w:jc w:val="center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＊本表請填妥後，連同相關經歷證明及身份證正反面影印本，「親自」至人事室報名。</w:t>
      </w:r>
    </w:p>
    <w:p w:rsidR="00000000" w:rsidDel="00000000" w:rsidP="00000000" w:rsidRDefault="00000000" w:rsidRPr="00000000" w14:paraId="00000103">
      <w:pPr>
        <w:spacing w:line="400" w:lineRule="auto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84" w:top="284" w:left="567" w:right="56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DFKai-S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